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Описание функциональных характеристик</w:t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ПО "NLABTEAM AI PLATFORM"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keepLines w:val="1"/>
        <w:spacing w:line="240" w:lineRule="auto"/>
        <w:jc w:val="both"/>
        <w:rPr>
          <w:b w:val="1"/>
          <w:bCs w:val="1"/>
          <w:sz w:val="28"/>
          <w:szCs w:val="28"/>
        </w:rPr>
      </w:pPr>
      <w:bookmarkStart w:colFirst="0" w:colLast="0" w:name="_heading=h.17dp8vu" w:id="1"/>
      <w:bookmarkEnd w:id="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Аннотация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b w:val="1"/>
          <w:bCs w:val="1"/>
          <w:sz w:val="28"/>
          <w:szCs w:val="28"/>
        </w:rPr>
      </w:pPr>
      <w:bookmarkStart w:colFirst="0" w:colLast="0" w:name="_heading=h.3rdcrjn" w:id="2"/>
      <w:bookmarkEnd w:id="2"/>
      <w:r w:rsidDel="00000000" w:rsidR="00000000" w:rsidRPr="00000000">
        <w:rPr>
          <w:sz w:val="24"/>
          <w:szCs w:val="24"/>
          <w:rtl w:val="0"/>
        </w:rPr>
        <w:t xml:space="preserve">Настоящий документ содержит описание функциональных характеристик ПО "</w:t>
      </w:r>
      <w:r w:rsidDel="00000000" w:rsidR="00000000" w:rsidRPr="00000000">
        <w:rPr>
          <w:sz w:val="24"/>
          <w:szCs w:val="24"/>
          <w:rtl w:val="0"/>
        </w:rPr>
        <w:t xml:space="preserve">NLABTEAM AI PLATFORM"</w:t>
      </w:r>
      <w:r w:rsidDel="00000000" w:rsidR="00000000" w:rsidRPr="00000000">
        <w:rPr>
          <w:sz w:val="24"/>
          <w:szCs w:val="24"/>
          <w:rtl w:val="0"/>
        </w:rPr>
        <w:t xml:space="preserve">, в том числе описание ПО, информацию о назначении ПО, описание основных функциональных характеристик и возможностей ПО, а также задачи, реализуемые при помощи платформы.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/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Содержание</w:t>
      </w:r>
      <w:r w:rsidDel="00000000" w:rsidR="00000000" w:rsidRPr="00000000">
        <w:rPr>
          <w:rtl w:val="0"/>
        </w:rPr>
      </w:r>
    </w:p>
    <w:sdt>
      <w:sdtPr>
        <w:id w:val="-818457512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A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heading=h.26in1rg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Описание и назначение ПО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lnxbz9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Выполнение программы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44sinio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</w:t>
            </w:r>
          </w:hyperlink>
          <w:hyperlink w:anchor="_heading=h.44sinio">
            <w:r w:rsidDel="00000000" w:rsidR="00000000" w:rsidRPr="00000000">
              <w:rPr>
                <w:sz w:val="24"/>
                <w:szCs w:val="24"/>
                <w:rtl w:val="0"/>
              </w:rPr>
              <w:t xml:space="preserve">"</w:t>
            </w:r>
          </w:hyperlink>
          <w:hyperlink w:anchor="_heading=h.44sinio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Создание эксперта</w:t>
            </w:r>
          </w:hyperlink>
          <w:hyperlink w:anchor="_heading=h.44sinio">
            <w:r w:rsidDel="00000000" w:rsidR="00000000" w:rsidRPr="00000000">
              <w:rPr>
                <w:sz w:val="24"/>
                <w:szCs w:val="24"/>
                <w:rtl w:val="0"/>
              </w:rPr>
              <w:t xml:space="preserve">"</w:t>
            </w:r>
          </w:hyperlink>
          <w:hyperlink w:anchor="_heading=h.44sinio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ym5uhn643zxa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</w:t>
            </w:r>
          </w:hyperlink>
          <w:hyperlink w:anchor="_heading=h.ym5uhn643zxa">
            <w:r w:rsidDel="00000000" w:rsidR="00000000" w:rsidRPr="00000000">
              <w:rPr>
                <w:sz w:val="24"/>
                <w:szCs w:val="24"/>
                <w:rtl w:val="0"/>
              </w:rPr>
              <w:t xml:space="preserve">"</w:t>
            </w:r>
          </w:hyperlink>
          <w:hyperlink w:anchor="_heading=h.ym5uhn643zxa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Настройка промпта и поведения эксперта</w:t>
            </w:r>
          </w:hyperlink>
          <w:hyperlink w:anchor="_heading=h.ym5uhn643zxa">
            <w:r w:rsidDel="00000000" w:rsidR="00000000" w:rsidRPr="00000000">
              <w:rPr>
                <w:sz w:val="24"/>
                <w:szCs w:val="24"/>
                <w:rtl w:val="0"/>
              </w:rPr>
              <w:t xml:space="preserve">"</w:t>
            </w:r>
          </w:hyperlink>
          <w:hyperlink w:anchor="_heading=h.ym5uhn643zxa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82q5l91i9mll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</w:t>
            </w:r>
          </w:hyperlink>
          <w:hyperlink w:anchor="_heading=h.82q5l91i9mll">
            <w:r w:rsidDel="00000000" w:rsidR="00000000" w:rsidRPr="00000000">
              <w:rPr>
                <w:sz w:val="24"/>
                <w:szCs w:val="24"/>
                <w:rtl w:val="0"/>
              </w:rPr>
              <w:t xml:space="preserve">"</w:t>
            </w:r>
          </w:hyperlink>
          <w:hyperlink w:anchor="_heading=h.82q5l91i9mll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Загрузка документов для обучения</w:t>
            </w:r>
          </w:hyperlink>
          <w:hyperlink w:anchor="_heading=h.82q5l91i9mll">
            <w:r w:rsidDel="00000000" w:rsidR="00000000" w:rsidRPr="00000000">
              <w:rPr>
                <w:sz w:val="24"/>
                <w:szCs w:val="24"/>
                <w:rtl w:val="0"/>
              </w:rPr>
              <w:t xml:space="preserve">"</w:t>
            </w:r>
          </w:hyperlink>
          <w:hyperlink w:anchor="_heading=h.82q5l91i9mll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js5vb1xp8633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</w:t>
            </w:r>
          </w:hyperlink>
          <w:hyperlink w:anchor="_heading=h.js5vb1xp8633">
            <w:r w:rsidDel="00000000" w:rsidR="00000000" w:rsidRPr="00000000">
              <w:rPr>
                <w:sz w:val="24"/>
                <w:szCs w:val="24"/>
                <w:rtl w:val="0"/>
              </w:rPr>
              <w:t xml:space="preserve">"</w:t>
            </w:r>
          </w:hyperlink>
          <w:hyperlink w:anchor="_heading=h.js5vb1xp8633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Настройка виджета эксперта</w:t>
            </w:r>
          </w:hyperlink>
          <w:hyperlink w:anchor="_heading=h.js5vb1xp8633">
            <w:r w:rsidDel="00000000" w:rsidR="00000000" w:rsidRPr="00000000">
              <w:rPr>
                <w:sz w:val="24"/>
                <w:szCs w:val="24"/>
                <w:rtl w:val="0"/>
              </w:rPr>
              <w:t xml:space="preserve">"</w:t>
            </w:r>
          </w:hyperlink>
          <w:hyperlink w:anchor="_heading=h.js5vb1xp8633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9i2v93sgkn0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</w:t>
            </w:r>
          </w:hyperlink>
          <w:hyperlink w:anchor="_heading=h.39i2v93sgkn0">
            <w:r w:rsidDel="00000000" w:rsidR="00000000" w:rsidRPr="00000000">
              <w:rPr>
                <w:sz w:val="24"/>
                <w:szCs w:val="24"/>
                <w:rtl w:val="0"/>
              </w:rPr>
              <w:t xml:space="preserve">"</w:t>
            </w:r>
          </w:hyperlink>
          <w:hyperlink w:anchor="_heading=h.39i2v93sgkn0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Настройка голоса и параметров звонка</w:t>
            </w:r>
          </w:hyperlink>
          <w:hyperlink w:anchor="_heading=h.39i2v93sgkn0">
            <w:r w:rsidDel="00000000" w:rsidR="00000000" w:rsidRPr="00000000">
              <w:rPr>
                <w:sz w:val="24"/>
                <w:szCs w:val="24"/>
                <w:rtl w:val="0"/>
              </w:rPr>
              <w:t xml:space="preserve">"</w:t>
            </w:r>
          </w:hyperlink>
          <w:hyperlink w:anchor="_heading=h.39i2v93sgkn0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voiso5mqf9c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</w:t>
            </w:r>
          </w:hyperlink>
          <w:hyperlink w:anchor="_heading=h.voiso5mqf9c">
            <w:r w:rsidDel="00000000" w:rsidR="00000000" w:rsidRPr="00000000">
              <w:rPr>
                <w:sz w:val="24"/>
                <w:szCs w:val="24"/>
                <w:rtl w:val="0"/>
              </w:rPr>
              <w:t xml:space="preserve">"</w:t>
            </w:r>
          </w:hyperlink>
          <w:hyperlink w:anchor="_heading=h.voiso5mqf9c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Тестирование эксперта</w:t>
            </w:r>
          </w:hyperlink>
          <w:hyperlink w:anchor="_heading=h.voiso5mqf9c">
            <w:r w:rsidDel="00000000" w:rsidR="00000000" w:rsidRPr="00000000">
              <w:rPr>
                <w:sz w:val="24"/>
                <w:szCs w:val="24"/>
                <w:rtl w:val="0"/>
              </w:rPr>
              <w:t xml:space="preserve">"</w:t>
            </w:r>
          </w:hyperlink>
          <w:hyperlink w:anchor="_heading=h.voiso5mqf9c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fkm7b0epwoth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</w:t>
            </w:r>
          </w:hyperlink>
          <w:hyperlink w:anchor="_heading=h.fkm7b0epwoth">
            <w:r w:rsidDel="00000000" w:rsidR="00000000" w:rsidRPr="00000000">
              <w:rPr>
                <w:sz w:val="24"/>
                <w:szCs w:val="24"/>
                <w:rtl w:val="0"/>
              </w:rPr>
              <w:t xml:space="preserve">"</w:t>
            </w:r>
          </w:hyperlink>
          <w:hyperlink w:anchor="_heading=h.fkm7b0epwoth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Выгрузка статистики</w:t>
            </w:r>
          </w:hyperlink>
          <w:hyperlink w:anchor="_heading=h.fkm7b0epwoth">
            <w:r w:rsidDel="00000000" w:rsidR="00000000" w:rsidRPr="00000000">
              <w:rPr>
                <w:sz w:val="24"/>
                <w:szCs w:val="24"/>
                <w:rtl w:val="0"/>
              </w:rPr>
              <w:t xml:space="preserve">"</w:t>
            </w:r>
          </w:hyperlink>
          <w:hyperlink w:anchor="_heading=h.fkm7b0epwoth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ci93xb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Контакты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3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keepNext w:val="1"/>
        <w:keepLines w:val="1"/>
        <w:spacing w:line="240" w:lineRule="auto"/>
        <w:jc w:val="both"/>
        <w:rPr>
          <w:shd w:fill="auto" w:val="clear"/>
          <w:vertAlign w:val="baseline"/>
        </w:rPr>
      </w:pPr>
      <w:bookmarkStart w:colFirst="0" w:colLast="0" w:name="_heading=h.26in1rg" w:id="3"/>
      <w:bookmarkEnd w:id="3"/>
      <w:r w:rsidDel="00000000" w:rsidR="00000000" w:rsidRPr="00000000">
        <w:rPr>
          <w:shd w:fill="auto" w:val="clear"/>
          <w:vertAlign w:val="baseline"/>
          <w:rtl w:val="0"/>
        </w:rPr>
        <w:t xml:space="preserve">Описание и назначение ПО</w:t>
      </w:r>
    </w:p>
    <w:p w:rsidR="00000000" w:rsidDel="00000000" w:rsidP="00000000" w:rsidRDefault="00000000" w:rsidRPr="00000000" w14:paraId="0000003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"NLABTEAM AI PLATFORM" - программа, представляющая собой систему для создания, настройки и обучения эксперта на базе разных языковых моделей с целью его последующей интеграции в качестве виртуального помощника.</w:t>
      </w:r>
    </w:p>
    <w:p w:rsidR="00000000" w:rsidDel="00000000" w:rsidP="00000000" w:rsidRDefault="00000000" w:rsidRPr="00000000" w14:paraId="0000003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позволяет осуществлять: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создание и инициализацию экспертов;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настройку и обучение эксперта;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настройку контекста и поиска;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создание и редактирование виджета для сайта;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настройку голосового ассистента;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интеграцию эксперта в разные сервисы;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тестирование экспертов;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мониторинг статистики использования.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bCs w:val="1"/>
          <w:sz w:val="28"/>
          <w:szCs w:val="28"/>
        </w:rPr>
      </w:pPr>
      <w:bookmarkStart w:colFirst="0" w:colLast="0" w:name="_heading=h.36t9kx9ct6a2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keepNext w:val="1"/>
        <w:keepLines w:val="1"/>
        <w:spacing w:line="240" w:lineRule="auto"/>
        <w:jc w:val="both"/>
        <w:rPr>
          <w:shd w:fill="auto" w:val="clear"/>
          <w:vertAlign w:val="baseline"/>
        </w:rPr>
      </w:pPr>
      <w:bookmarkStart w:colFirst="0" w:colLast="0" w:name="_heading=h.lnxbz9" w:id="5"/>
      <w:bookmarkEnd w:id="5"/>
      <w:r w:rsidDel="00000000" w:rsidR="00000000" w:rsidRPr="00000000">
        <w:rPr>
          <w:shd w:fill="auto" w:val="clear"/>
          <w:vertAlign w:val="baseline"/>
          <w:rtl w:val="0"/>
        </w:rPr>
        <w:t xml:space="preserve">Выполнение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1"/>
        <w:keepLines w:val="1"/>
        <w:spacing w:line="240" w:lineRule="auto"/>
        <w:jc w:val="both"/>
        <w:rPr>
          <w:sz w:val="24"/>
          <w:szCs w:val="24"/>
        </w:rPr>
      </w:pPr>
      <w:bookmarkStart w:colFirst="0" w:colLast="0" w:name="_heading=h.44sinio" w:id="6"/>
      <w:bookmarkEnd w:id="6"/>
      <w:r w:rsidDel="00000000" w:rsidR="00000000" w:rsidRPr="00000000">
        <w:rPr>
          <w:vertAlign w:val="baseline"/>
          <w:rtl w:val="0"/>
        </w:rPr>
        <w:t xml:space="preserve">Задача: </w:t>
      </w:r>
      <w:r w:rsidDel="00000000" w:rsidR="00000000" w:rsidRPr="00000000">
        <w:rPr>
          <w:rtl w:val="0"/>
        </w:rPr>
        <w:t xml:space="preserve">"Создание эксперта"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Откройте раздел "Эксперты" в главном меню.</w:t>
      </w:r>
    </w:p>
    <w:p w:rsidR="00000000" w:rsidDel="00000000" w:rsidP="00000000" w:rsidRDefault="00000000" w:rsidRPr="00000000" w14:paraId="00000047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 левой панели нажмите кнопку со знаком плюс или "Создать копию эксперта" при желании взять за основу существующего (рис 1).</w:t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После этого ПО создаст нового эксперта, который становится доступен для настройки и обучения.</w:t>
      </w:r>
    </w:p>
    <w:p w:rsidR="00000000" w:rsidDel="00000000" w:rsidP="00000000" w:rsidRDefault="00000000" w:rsidRPr="00000000" w14:paraId="0000004B">
      <w:pPr>
        <w:spacing w:line="240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3795713" cy="2112232"/>
            <wp:effectExtent b="12700" l="12700" r="12700" t="1270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5713" cy="2112232"/>
                    </a:xfrm>
                    <a:prstGeom prst="rect"/>
                    <a:ln w="12700">
                      <a:solidFill>
                        <a:srgbClr val="999999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Рисунок 1</w:t>
      </w:r>
    </w:p>
    <w:p w:rsidR="00000000" w:rsidDel="00000000" w:rsidP="00000000" w:rsidRDefault="00000000" w:rsidRPr="00000000" w14:paraId="0000004D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 правой рабочей зоне в поле с названием измените имя эксперта (рис. 2). После нажмите кнопку сохранения внизу экрана.</w:t>
      </w:r>
    </w:p>
    <w:p w:rsidR="00000000" w:rsidDel="00000000" w:rsidP="00000000" w:rsidRDefault="00000000" w:rsidRPr="00000000" w14:paraId="0000004F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31200" cy="2933700"/>
            <wp:effectExtent b="12700" l="12700" r="12700" t="12700"/>
            <wp:docPr id="1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933700"/>
                    </a:xfrm>
                    <a:prstGeom prst="rect"/>
                    <a:ln w="12700">
                      <a:solidFill>
                        <a:srgbClr val="999999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Рисунок 2</w:t>
      </w:r>
    </w:p>
    <w:p w:rsidR="00000000" w:rsidDel="00000000" w:rsidP="00000000" w:rsidRDefault="00000000" w:rsidRPr="00000000" w14:paraId="00000051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Опционально можете скопировать API-ключ, если планируете интеграции.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rPr/>
      </w:pPr>
      <w:bookmarkStart w:colFirst="0" w:colLast="0" w:name="_heading=h.ym5uhn643zxa" w:id="7"/>
      <w:bookmarkEnd w:id="7"/>
      <w:r w:rsidDel="00000000" w:rsidR="00000000" w:rsidRPr="00000000">
        <w:rPr>
          <w:rtl w:val="0"/>
        </w:rPr>
        <w:t xml:space="preserve">Задача: "Настройка промпта и поведения эксперта"</w:t>
      </w:r>
    </w:p>
    <w:p w:rsidR="00000000" w:rsidDel="00000000" w:rsidP="00000000" w:rsidRDefault="00000000" w:rsidRPr="00000000" w14:paraId="0000005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После создания эксперта пользователю необходимо нажать на него левой кнопкой мыши, из-за чего в правой части экрана откроется меню с возможностью настройки эксперта (рис. 3).</w:t>
      </w:r>
    </w:p>
    <w:p w:rsidR="00000000" w:rsidDel="00000000" w:rsidP="00000000" w:rsidRDefault="00000000" w:rsidRPr="00000000" w14:paraId="0000005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31200" cy="1854200"/>
            <wp:effectExtent b="12700" l="12700" r="12700" t="12700"/>
            <wp:docPr id="3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54200"/>
                    </a:xfrm>
                    <a:prstGeom prst="rect"/>
                    <a:ln w="12700">
                      <a:solidFill>
                        <a:srgbClr val="999999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Рисунок 3</w:t>
      </w:r>
    </w:p>
    <w:p w:rsidR="00000000" w:rsidDel="00000000" w:rsidP="00000000" w:rsidRDefault="00000000" w:rsidRPr="00000000" w14:paraId="0000005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Во вкладке "Эксперт" в поле "Системный промпт" опишите высокоуровневую роль эксперта (кто он, его тон, ограничения, пример ожидаемого поведения). </w:t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Пример: "Вы - вежливый консультант по тарифам. Отвечайте кратко, не давайте медицинских/юридических советов, всегда спрашивайте уточняющие данные при недостатке информации".</w:t>
      </w:r>
    </w:p>
    <w:p w:rsidR="00000000" w:rsidDel="00000000" w:rsidP="00000000" w:rsidRDefault="00000000" w:rsidRPr="00000000" w14:paraId="0000005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При использовании голосового чата заполните отдельное поле "Системный промпт для голосового чата". </w:t>
      </w:r>
    </w:p>
    <w:p w:rsidR="00000000" w:rsidDel="00000000" w:rsidP="00000000" w:rsidRDefault="00000000" w:rsidRPr="00000000" w14:paraId="0000005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Пример: "Отвечай как реальный человек в разговоре - без пунктов и сложной разметки, в пределах пары предложений".</w:t>
      </w:r>
    </w:p>
    <w:p w:rsidR="00000000" w:rsidDel="00000000" w:rsidP="00000000" w:rsidRDefault="00000000" w:rsidRPr="00000000" w14:paraId="0000006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Если нужно, заполните промпт для текстового чата с дополнительными правилами формата ответов (пример структуры ответа, обязательные элементы и прочее).</w:t>
      </w:r>
    </w:p>
    <w:p w:rsidR="00000000" w:rsidDel="00000000" w:rsidP="00000000" w:rsidRDefault="00000000" w:rsidRPr="00000000" w14:paraId="0000006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Укажите первое сообщение, которое увидит пользователь при старте диалога. Это поле находится ниже промптов.</w:t>
      </w:r>
    </w:p>
    <w:p w:rsidR="00000000" w:rsidDel="00000000" w:rsidP="00000000" w:rsidRDefault="00000000" w:rsidRPr="00000000" w14:paraId="0000006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Выберите конкретную языковую модель из выпадающего списка (рис. 4).</w:t>
      </w:r>
    </w:p>
    <w:p w:rsidR="00000000" w:rsidDel="00000000" w:rsidP="00000000" w:rsidRDefault="00000000" w:rsidRPr="00000000" w14:paraId="0000006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Определите температуру, контролирующую разнообразие и случайность ответов:</w:t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spacing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0-0.3 - детерминированные, фактические ответы;</w:t>
      </w:r>
    </w:p>
    <w:p w:rsidR="00000000" w:rsidDel="00000000" w:rsidP="00000000" w:rsidRDefault="00000000" w:rsidRPr="00000000" w14:paraId="00000069">
      <w:pPr>
        <w:numPr>
          <w:ilvl w:val="0"/>
          <w:numId w:val="5"/>
        </w:numPr>
        <w:spacing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0.4-0.7 - умеренная креативность;</w:t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spacing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0.8+ - высокая креативность.</w:t>
      </w:r>
    </w:p>
    <w:p w:rsidR="00000000" w:rsidDel="00000000" w:rsidP="00000000" w:rsidRDefault="00000000" w:rsidRPr="00000000" w14:paraId="0000006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 Установите максимальное количество токенов (лимит длины одного ответа) - чтобы контролировать объем генерируемого текста (рис. 4).</w:t>
      </w:r>
    </w:p>
    <w:p w:rsidR="00000000" w:rsidDel="00000000" w:rsidP="00000000" w:rsidRDefault="00000000" w:rsidRPr="00000000" w14:paraId="0000006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 Сохраните изменения.</w:t>
      </w:r>
    </w:p>
    <w:p w:rsidR="00000000" w:rsidDel="00000000" w:rsidP="00000000" w:rsidRDefault="00000000" w:rsidRPr="00000000" w14:paraId="0000006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31200" cy="3492500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49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Рисунок 4</w:t>
      </w:r>
    </w:p>
    <w:p w:rsidR="00000000" w:rsidDel="00000000" w:rsidP="00000000" w:rsidRDefault="00000000" w:rsidRPr="00000000" w14:paraId="0000007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2"/>
        <w:rPr/>
      </w:pPr>
      <w:bookmarkStart w:colFirst="0" w:colLast="0" w:name="_heading=h.82q5l91i9mll" w:id="8"/>
      <w:bookmarkEnd w:id="8"/>
      <w:r w:rsidDel="00000000" w:rsidR="00000000" w:rsidRPr="00000000">
        <w:rPr>
          <w:rtl w:val="0"/>
        </w:rPr>
        <w:t xml:space="preserve">Задача: "Загрузка документов для обучения"</w:t>
      </w:r>
    </w:p>
    <w:p w:rsidR="00000000" w:rsidDel="00000000" w:rsidP="00000000" w:rsidRDefault="00000000" w:rsidRPr="00000000" w14:paraId="0000007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Откройте вкладку "Обучение" выбранного эксперта.</w:t>
      </w:r>
    </w:p>
    <w:p w:rsidR="00000000" w:rsidDel="00000000" w:rsidP="00000000" w:rsidRDefault="00000000" w:rsidRPr="00000000" w14:paraId="0000007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 верхней части вкладки используйте поле "Документы" - перетащите файлы или выберите через встроенный проводник (рис. 5). Доступны следующие форматы: .json, .pdf, .docx, .txt, .md, .csv, .tsv, .htm, .html.</w:t>
      </w:r>
    </w:p>
    <w:p w:rsidR="00000000" w:rsidDel="00000000" w:rsidP="00000000" w:rsidRDefault="00000000" w:rsidRPr="00000000" w14:paraId="0000007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После загрузки при необходимости включите функцию OCR, если в документах есть изображения с текстом (рис. 5).</w:t>
      </w:r>
    </w:p>
    <w:p w:rsidR="00000000" w:rsidDel="00000000" w:rsidP="00000000" w:rsidRDefault="00000000" w:rsidRPr="00000000" w14:paraId="0000007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Настройте размер фрагментов контекста - влияет, каким "кусочками" документа модель будет обучаться (рис. 5):</w:t>
      </w:r>
    </w:p>
    <w:p w:rsidR="00000000" w:rsidDel="00000000" w:rsidP="00000000" w:rsidRDefault="00000000" w:rsidRPr="00000000" w14:paraId="0000007B">
      <w:pPr>
        <w:numPr>
          <w:ilvl w:val="0"/>
          <w:numId w:val="3"/>
        </w:numPr>
        <w:spacing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маленький фрагмент - быстрее, но меньше контекста;</w:t>
      </w:r>
    </w:p>
    <w:p w:rsidR="00000000" w:rsidDel="00000000" w:rsidP="00000000" w:rsidRDefault="00000000" w:rsidRPr="00000000" w14:paraId="0000007C">
      <w:pPr>
        <w:numPr>
          <w:ilvl w:val="0"/>
          <w:numId w:val="3"/>
        </w:numPr>
        <w:spacing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большой фрагмент - более развернутые ответы, но медленнее.</w:t>
      </w:r>
    </w:p>
    <w:p w:rsidR="00000000" w:rsidDel="00000000" w:rsidP="00000000" w:rsidRDefault="00000000" w:rsidRPr="00000000" w14:paraId="0000007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468775" cy="4654060"/>
            <wp:effectExtent b="0" l="0" r="0" t="0"/>
            <wp:docPr id="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68775" cy="46540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Рисунок 5</w:t>
      </w:r>
    </w:p>
    <w:p w:rsidR="00000000" w:rsidDel="00000000" w:rsidP="00000000" w:rsidRDefault="00000000" w:rsidRPr="00000000" w14:paraId="0000008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При необходимости заполните "промпт для документов" - инструкцию для ИИ-эксперта, как использовать загруженные данные.</w:t>
      </w:r>
    </w:p>
    <w:p w:rsidR="00000000" w:rsidDel="00000000" w:rsidP="00000000" w:rsidRDefault="00000000" w:rsidRPr="00000000" w14:paraId="0000008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Пример: "Использовать эти документы как справочник по продуктам при ответе на вопросы о ценах и тех. характеристиках".</w:t>
      </w:r>
    </w:p>
    <w:p w:rsidR="00000000" w:rsidDel="00000000" w:rsidP="00000000" w:rsidRDefault="00000000" w:rsidRPr="00000000" w14:paraId="0000008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Настройте параметры контекста и поиска (рис. 6). Перемещайте ползунок в сторону "точности" (больше фрагментов) или "скорости" (меньше фрагментов) .</w:t>
      </w:r>
    </w:p>
    <w:p w:rsidR="00000000" w:rsidDel="00000000" w:rsidP="00000000" w:rsidRDefault="00000000" w:rsidRPr="00000000" w14:paraId="0000008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Включите опцию улучшенного восприятия аббревиатур при необходимости. Так модель сможет корректно расшифровывать сокращения, но дольше формулировать ответ (рис. 6).</w:t>
      </w:r>
    </w:p>
    <w:p w:rsidR="00000000" w:rsidDel="00000000" w:rsidP="00000000" w:rsidRDefault="00000000" w:rsidRPr="00000000" w14:paraId="0000008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484168" cy="2366963"/>
            <wp:effectExtent b="0" l="0" r="0" t="0"/>
            <wp:docPr id="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996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4168" cy="23669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Рисунок 6</w:t>
      </w:r>
    </w:p>
    <w:p w:rsidR="00000000" w:rsidDel="00000000" w:rsidP="00000000" w:rsidRDefault="00000000" w:rsidRPr="00000000" w14:paraId="0000008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 Сохраните изменения.</w:t>
      </w:r>
    </w:p>
    <w:p w:rsidR="00000000" w:rsidDel="00000000" w:rsidP="00000000" w:rsidRDefault="00000000" w:rsidRPr="00000000" w14:paraId="0000008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2"/>
        <w:rPr/>
      </w:pPr>
      <w:bookmarkStart w:colFirst="0" w:colLast="0" w:name="_heading=h.js5vb1xp8633" w:id="9"/>
      <w:bookmarkEnd w:id="9"/>
      <w:r w:rsidDel="00000000" w:rsidR="00000000" w:rsidRPr="00000000">
        <w:rPr>
          <w:rtl w:val="0"/>
        </w:rPr>
        <w:t xml:space="preserve">Задача: "Настройка виджета эксперта"</w:t>
      </w:r>
    </w:p>
    <w:p w:rsidR="00000000" w:rsidDel="00000000" w:rsidP="00000000" w:rsidRDefault="00000000" w:rsidRPr="00000000" w14:paraId="0000008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Откройте вкладку "Виджет" внутри страницы выбранного эксперта - в верхней части будет отображен код для вставки виджета. Скопируйте этот код и разместите его на страницах сайта, где должен отображаться эксперт.</w:t>
      </w:r>
    </w:p>
    <w:p w:rsidR="00000000" w:rsidDel="00000000" w:rsidP="00000000" w:rsidRDefault="00000000" w:rsidRPr="00000000" w14:paraId="0000009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Ниже выберите или загрузите аватар эксперта. Можно воспользоваться автоматически предложенным вариантом, загрузить собственный файл или указать ссылку на изображение. Аватар будет отображаться посетителям сайта.</w:t>
      </w:r>
    </w:p>
    <w:p w:rsidR="00000000" w:rsidDel="00000000" w:rsidP="00000000" w:rsidRDefault="00000000" w:rsidRPr="00000000" w14:paraId="0000009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Отредактируйте тексты, которые будут показаны в виджете пользователю: приветственное сообщение, подсказки, текст кнопок. Можно оставить варианты по умолчанию или ввести свои собственные фразы (рис. 7).</w:t>
      </w:r>
    </w:p>
    <w:p w:rsidR="00000000" w:rsidDel="00000000" w:rsidP="00000000" w:rsidRDefault="00000000" w:rsidRPr="00000000" w14:paraId="0000009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166357" cy="3240546"/>
            <wp:effectExtent b="0" l="0" r="0" t="0"/>
            <wp:docPr id="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66357" cy="32405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Рисунок 7</w:t>
      </w:r>
    </w:p>
    <w:p w:rsidR="00000000" w:rsidDel="00000000" w:rsidP="00000000" w:rsidRDefault="00000000" w:rsidRPr="00000000" w14:paraId="0000009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В нижнем блоке установите параметры отображения: компактный режим работы виджета, необходимость отображения источника ответа, а также настройки безопасного режима для голосового чата. Эти параметры формируют поведение и внешний вид виджета на сайте (рис. 8).</w:t>
      </w:r>
    </w:p>
    <w:p w:rsidR="00000000" w:rsidDel="00000000" w:rsidP="00000000" w:rsidRDefault="00000000" w:rsidRPr="00000000" w14:paraId="0000009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Справа внизу расположен пример виджета, который обновляется при внесении изменений. Используйте его, чтобы проверить внешний вид и взаимодействие с пользователем (рис. 8).</w:t>
      </w:r>
    </w:p>
    <w:p w:rsidR="00000000" w:rsidDel="00000000" w:rsidP="00000000" w:rsidRDefault="00000000" w:rsidRPr="00000000" w14:paraId="0000009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31200" cy="2768600"/>
            <wp:effectExtent b="0" l="0" r="0" t="0"/>
            <wp:docPr id="9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6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Рисунок 8</w:t>
      </w:r>
    </w:p>
    <w:p w:rsidR="00000000" w:rsidDel="00000000" w:rsidP="00000000" w:rsidRDefault="00000000" w:rsidRPr="00000000" w14:paraId="0000009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Сохраните изменения.</w:t>
      </w:r>
    </w:p>
    <w:p w:rsidR="00000000" w:rsidDel="00000000" w:rsidP="00000000" w:rsidRDefault="00000000" w:rsidRPr="00000000" w14:paraId="0000009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2"/>
        <w:rPr/>
      </w:pPr>
      <w:bookmarkStart w:colFirst="0" w:colLast="0" w:name="_heading=h.39i2v93sgkn0" w:id="10"/>
      <w:bookmarkEnd w:id="10"/>
      <w:r w:rsidDel="00000000" w:rsidR="00000000" w:rsidRPr="00000000">
        <w:rPr>
          <w:rtl w:val="0"/>
        </w:rPr>
        <w:t xml:space="preserve">Задача: "Настройка голоса и параметров звонка"</w:t>
      </w:r>
    </w:p>
    <w:p w:rsidR="00000000" w:rsidDel="00000000" w:rsidP="00000000" w:rsidRDefault="00000000" w:rsidRPr="00000000" w14:paraId="000000A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Откройте вкладку "Речь" выбранного эксперта.</w:t>
      </w:r>
    </w:p>
    <w:p w:rsidR="00000000" w:rsidDel="00000000" w:rsidP="00000000" w:rsidRDefault="00000000" w:rsidRPr="00000000" w14:paraId="000000A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 верхнем поле выберите голос из выпадающего списка (доступные варианты: мужской/женский, настроение).</w:t>
      </w:r>
    </w:p>
    <w:p w:rsidR="00000000" w:rsidDel="00000000" w:rsidP="00000000" w:rsidRDefault="00000000" w:rsidRPr="00000000" w14:paraId="000000A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Отрегулируйте скорость речи с помощью ползунка (медленнее - для чёткой дикции; быстрее - для компактной передачи информации).</w:t>
      </w:r>
    </w:p>
    <w:p w:rsidR="00000000" w:rsidDel="00000000" w:rsidP="00000000" w:rsidRDefault="00000000" w:rsidRPr="00000000" w14:paraId="000000A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Отрегулируйте паузы между словами и фразами.</w:t>
      </w:r>
    </w:p>
    <w:p w:rsidR="00000000" w:rsidDel="00000000" w:rsidP="00000000" w:rsidRDefault="00000000" w:rsidRPr="00000000" w14:paraId="000000A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В поле для аббревиатур и специальных произношений добавьте словарь: как произносить сокращения, ударение в сложных названиях и прочее (рис. 9).</w:t>
      </w:r>
    </w:p>
    <w:p w:rsidR="00000000" w:rsidDel="00000000" w:rsidP="00000000" w:rsidRDefault="00000000" w:rsidRPr="00000000" w14:paraId="000000A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40" w:lineRule="auto"/>
        <w:jc w:val="both"/>
        <w:rPr>
          <w:sz w:val="24"/>
          <w:szCs w:val="24"/>
        </w:rPr>
      </w:pPr>
      <w:sdt>
        <w:sdtPr>
          <w:id w:val="679479916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Пример: "IT → айт+и", "видеовстреч → видеовстр+еч".</w:t>
          </w:r>
        </w:sdtContent>
      </w:sdt>
    </w:p>
    <w:p w:rsidR="00000000" w:rsidDel="00000000" w:rsidP="00000000" w:rsidRDefault="00000000" w:rsidRPr="00000000" w14:paraId="000000A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31200" cy="342900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Рисунок 9</w:t>
      </w:r>
    </w:p>
    <w:p w:rsidR="00000000" w:rsidDel="00000000" w:rsidP="00000000" w:rsidRDefault="00000000" w:rsidRPr="00000000" w14:paraId="000000A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В поле аудио-ревью введите произвольный текст и нажмите кнопку проигрывания, чтобы прослушать результат и скорректировать настройки.</w:t>
      </w:r>
    </w:p>
    <w:p w:rsidR="00000000" w:rsidDel="00000000" w:rsidP="00000000" w:rsidRDefault="00000000" w:rsidRPr="00000000" w14:paraId="000000B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Сохраните изменения.</w:t>
      </w:r>
    </w:p>
    <w:p w:rsidR="00000000" w:rsidDel="00000000" w:rsidP="00000000" w:rsidRDefault="00000000" w:rsidRPr="00000000" w14:paraId="000000B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2"/>
        <w:rPr/>
      </w:pPr>
      <w:bookmarkStart w:colFirst="0" w:colLast="0" w:name="_heading=h.voiso5mqf9c" w:id="11"/>
      <w:bookmarkEnd w:id="11"/>
      <w:r w:rsidDel="00000000" w:rsidR="00000000" w:rsidRPr="00000000">
        <w:rPr>
          <w:rtl w:val="0"/>
        </w:rPr>
        <w:t xml:space="preserve">Задача: "Тестирование эксперта"</w:t>
      </w:r>
    </w:p>
    <w:p w:rsidR="00000000" w:rsidDel="00000000" w:rsidP="00000000" w:rsidRDefault="00000000" w:rsidRPr="00000000" w14:paraId="000000B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Откройте вкладку "Чат" выбранного эксперта (рис. 10).</w:t>
      </w:r>
    </w:p>
    <w:p w:rsidR="00000000" w:rsidDel="00000000" w:rsidP="00000000" w:rsidRDefault="00000000" w:rsidRPr="00000000" w14:paraId="000000B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Нажмите "Очистить чат", если хотите начать с чистого истории тестов.</w:t>
      </w:r>
    </w:p>
    <w:p w:rsidR="00000000" w:rsidDel="00000000" w:rsidP="00000000" w:rsidRDefault="00000000" w:rsidRPr="00000000" w14:paraId="000000B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Проведите серию сценарных запросов:</w:t>
      </w:r>
    </w:p>
    <w:p w:rsidR="00000000" w:rsidDel="00000000" w:rsidP="00000000" w:rsidRDefault="00000000" w:rsidRPr="00000000" w14:paraId="000000BA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базовые вопросы для подтверждения очевидных фактов;</w:t>
      </w:r>
    </w:p>
    <w:p w:rsidR="00000000" w:rsidDel="00000000" w:rsidP="00000000" w:rsidRDefault="00000000" w:rsidRPr="00000000" w14:paraId="000000BB">
      <w:pPr>
        <w:numPr>
          <w:ilvl w:val="0"/>
          <w:numId w:val="4"/>
        </w:numPr>
        <w:spacing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сложные вопросы (неполные данные), некорректные запросы;</w:t>
      </w:r>
    </w:p>
    <w:p w:rsidR="00000000" w:rsidDel="00000000" w:rsidP="00000000" w:rsidRDefault="00000000" w:rsidRPr="00000000" w14:paraId="000000BC">
      <w:pPr>
        <w:numPr>
          <w:ilvl w:val="0"/>
          <w:numId w:val="6"/>
        </w:numPr>
        <w:spacing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вопросы из загруженных документов для оценки погружения в контекст.</w:t>
      </w:r>
    </w:p>
    <w:p w:rsidR="00000000" w:rsidDel="00000000" w:rsidP="00000000" w:rsidRDefault="00000000" w:rsidRPr="00000000" w14:paraId="000000B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Оценивайте ответы по критериям: точность, полнота, тон и соблюдение ограничений (например, отсутствие запрещенной информации).</w:t>
      </w:r>
    </w:p>
    <w:p w:rsidR="00000000" w:rsidDel="00000000" w:rsidP="00000000" w:rsidRDefault="00000000" w:rsidRPr="00000000" w14:paraId="000000B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При обнаружении проблем: вернитесь на вкладки "Эксперт", "Обучение", "Речь", внесите правки и повторите тесты.</w:t>
      </w:r>
    </w:p>
    <w:p w:rsidR="00000000" w:rsidDel="00000000" w:rsidP="00000000" w:rsidRDefault="00000000" w:rsidRPr="00000000" w14:paraId="000000C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Для регрессионного тестирования храните набор тестовых запросов и ожидаемых ответов - прогоняйте их после каждой правки.</w:t>
      </w:r>
    </w:p>
    <w:p w:rsidR="00000000" w:rsidDel="00000000" w:rsidP="00000000" w:rsidRDefault="00000000" w:rsidRPr="00000000" w14:paraId="000000C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4986338" cy="2857619"/>
            <wp:effectExtent b="12700" l="12700" r="12700" t="1270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86338" cy="2857619"/>
                    </a:xfrm>
                    <a:prstGeom prst="rect"/>
                    <a:ln w="127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Рисунок 10</w:t>
      </w:r>
    </w:p>
    <w:p w:rsidR="00000000" w:rsidDel="00000000" w:rsidP="00000000" w:rsidRDefault="00000000" w:rsidRPr="00000000" w14:paraId="000000C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Style w:val="Heading2"/>
        <w:rPr/>
      </w:pPr>
      <w:bookmarkStart w:colFirst="0" w:colLast="0" w:name="_heading=h.fkm7b0epwoth" w:id="12"/>
      <w:bookmarkEnd w:id="12"/>
      <w:r w:rsidDel="00000000" w:rsidR="00000000" w:rsidRPr="00000000">
        <w:rPr>
          <w:rtl w:val="0"/>
        </w:rPr>
        <w:t xml:space="preserve">Задача: "Выгрузка статистики"</w:t>
      </w:r>
    </w:p>
    <w:p w:rsidR="00000000" w:rsidDel="00000000" w:rsidP="00000000" w:rsidRDefault="00000000" w:rsidRPr="00000000" w14:paraId="000000C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Для быстрого обзора откройте вкладку "История" внутри страницы эксперта.</w:t>
      </w:r>
    </w:p>
    <w:p w:rsidR="00000000" w:rsidDel="00000000" w:rsidP="00000000" w:rsidRDefault="00000000" w:rsidRPr="00000000" w14:paraId="000000C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Выберите нужный период и критерии формирования графика.</w:t>
      </w:r>
    </w:p>
    <w:p w:rsidR="00000000" w:rsidDel="00000000" w:rsidP="00000000" w:rsidRDefault="00000000" w:rsidRPr="00000000" w14:paraId="000000C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Для детального просмотра по всем экспертам перейдите в главный раздел "История диалогов".</w:t>
      </w:r>
    </w:p>
    <w:p w:rsidR="00000000" w:rsidDel="00000000" w:rsidP="00000000" w:rsidRDefault="00000000" w:rsidRPr="00000000" w14:paraId="000000C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Выберите период, используемые критерии фильтрации (эксперт, канал, текстовый или голосовой формат общения).</w:t>
      </w:r>
    </w:p>
    <w:p w:rsidR="00000000" w:rsidDel="00000000" w:rsidP="00000000" w:rsidRDefault="00000000" w:rsidRPr="00000000" w14:paraId="000000C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Для экспорта статистики используйте кнопку "Сохранить в…" рядом с графиком и выберите один из форматов: CSV, PNG, SVG (рис. 11).</w:t>
      </w:r>
    </w:p>
    <w:p w:rsidR="00000000" w:rsidDel="00000000" w:rsidP="00000000" w:rsidRDefault="00000000" w:rsidRPr="00000000" w14:paraId="000000D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31200" cy="3403600"/>
            <wp:effectExtent b="12700" l="12700" r="12700" t="12700"/>
            <wp:docPr id="7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403600"/>
                    </a:xfrm>
                    <a:prstGeom prst="rect"/>
                    <a:ln w="12700">
                      <a:solidFill>
                        <a:srgbClr val="999999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Рисунок 11</w:t>
      </w:r>
    </w:p>
    <w:p w:rsidR="00000000" w:rsidDel="00000000" w:rsidP="00000000" w:rsidRDefault="00000000" w:rsidRPr="00000000" w14:paraId="000000D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bCs w:val="1"/>
          <w:sz w:val="28"/>
          <w:szCs w:val="28"/>
        </w:rPr>
      </w:pPr>
      <w:bookmarkStart w:colFirst="0" w:colLast="0" w:name="_heading=h.axmhxau9ry7s" w:id="13"/>
      <w:bookmarkEnd w:id="1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Style w:val="Heading1"/>
        <w:keepNext w:val="1"/>
        <w:keepLines w:val="1"/>
        <w:spacing w:line="240" w:lineRule="auto"/>
        <w:jc w:val="both"/>
        <w:rPr>
          <w:shd w:fill="auto" w:val="clear"/>
          <w:vertAlign w:val="baseline"/>
        </w:rPr>
      </w:pPr>
      <w:bookmarkStart w:colFirst="0" w:colLast="0" w:name="_heading=h.1ci93xb" w:id="14"/>
      <w:bookmarkEnd w:id="14"/>
      <w:r w:rsidDel="00000000" w:rsidR="00000000" w:rsidRPr="00000000">
        <w:rPr>
          <w:shd w:fill="auto" w:val="clear"/>
          <w:vertAlign w:val="baseline"/>
          <w:rtl w:val="0"/>
        </w:rPr>
        <w:t xml:space="preserve">Контакты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jc w:val="both"/>
        <w:rPr>
          <w:sz w:val="24"/>
          <w:szCs w:val="24"/>
        </w:rPr>
      </w:pPr>
      <w:bookmarkStart w:colFirst="0" w:colLast="0" w:name="_heading=h.1fob9te" w:id="15"/>
      <w:bookmarkEnd w:id="15"/>
      <w:r w:rsidDel="00000000" w:rsidR="00000000" w:rsidRPr="00000000">
        <w:rPr>
          <w:sz w:val="24"/>
          <w:szCs w:val="24"/>
          <w:rtl w:val="0"/>
        </w:rPr>
        <w:t xml:space="preserve">Тел.: 8 (800) 550-8-365</w:t>
      </w:r>
    </w:p>
    <w:p w:rsidR="00000000" w:rsidDel="00000000" w:rsidP="00000000" w:rsidRDefault="00000000" w:rsidRPr="00000000" w14:paraId="000000D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tech@nlabteam.com</w:t>
      </w:r>
      <w:r w:rsidDel="00000000" w:rsidR="00000000" w:rsidRPr="00000000">
        <w:rPr>
          <w:rtl w:val="0"/>
        </w:rPr>
      </w:r>
    </w:p>
    <w:sectPr>
      <w:headerReference r:id="rId18" w:type="first"/>
      <w:footerReference r:id="rId19" w:type="default"/>
      <w:footerReference r:id="rId20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  <w:jc w:val="both"/>
    </w:pPr>
    <w:rPr>
      <w:b w:val="1"/>
      <w:bCs w:val="1"/>
      <w:sz w:val="28"/>
      <w:szCs w:val="28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  <w:jc w:val="both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5">
    <w:name w:val="annotation text"/>
    <w:basedOn w:val="a"/>
    <w:link w:val="a6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a6" w:customStyle="1">
    <w:name w:val="Текст примечания Знак"/>
    <w:basedOn w:val="a0"/>
    <w:link w:val="a5"/>
    <w:uiPriority w:val="99"/>
    <w:semiHidden w:val="1"/>
    <w:rPr>
      <w:sz w:val="20"/>
      <w:szCs w:val="20"/>
    </w:rPr>
  </w:style>
  <w:style w:type="character" w:styleId="a7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8">
    <w:name w:val="List Paragraph"/>
    <w:basedOn w:val="a"/>
    <w:uiPriority w:val="34"/>
    <w:qFormat w:val="1"/>
    <w:rsid w:val="00F42DBD"/>
    <w:pPr>
      <w:ind w:left="720"/>
      <w:contextualSpacing w:val="1"/>
    </w:pPr>
  </w:style>
  <w:style w:type="paragraph" w:styleId="a9">
    <w:name w:val="TOC Heading"/>
    <w:basedOn w:val="1"/>
    <w:next w:val="a"/>
    <w:uiPriority w:val="39"/>
    <w:unhideWhenUsed w:val="1"/>
    <w:qFormat w:val="1"/>
    <w:rsid w:val="00A137BF"/>
    <w:pPr>
      <w:spacing w:after="0" w:before="240" w:line="259" w:lineRule="auto"/>
      <w:outlineLvl w:val="9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10">
    <w:name w:val="toc 1"/>
    <w:basedOn w:val="a"/>
    <w:next w:val="a"/>
    <w:autoRedefine w:val="1"/>
    <w:uiPriority w:val="39"/>
    <w:unhideWhenUsed w:val="1"/>
    <w:rsid w:val="00A137BF"/>
    <w:pPr>
      <w:spacing w:after="100"/>
    </w:pPr>
  </w:style>
  <w:style w:type="paragraph" w:styleId="20">
    <w:name w:val="toc 2"/>
    <w:basedOn w:val="a"/>
    <w:next w:val="a"/>
    <w:autoRedefine w:val="1"/>
    <w:uiPriority w:val="39"/>
    <w:unhideWhenUsed w:val="1"/>
    <w:rsid w:val="00A137BF"/>
    <w:pPr>
      <w:spacing w:after="100"/>
      <w:ind w:left="220"/>
    </w:pPr>
  </w:style>
  <w:style w:type="character" w:styleId="aa">
    <w:name w:val="Hyperlink"/>
    <w:basedOn w:val="a0"/>
    <w:uiPriority w:val="99"/>
    <w:unhideWhenUsed w:val="1"/>
    <w:rsid w:val="00A137BF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 w:val="1"/>
    <w:unhideWhenUsed w:val="1"/>
    <w:rsid w:val="00135B97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ac" w:customStyle="1">
    <w:name w:val="Текст выноски Знак"/>
    <w:basedOn w:val="a0"/>
    <w:link w:val="ab"/>
    <w:uiPriority w:val="99"/>
    <w:semiHidden w:val="1"/>
    <w:rsid w:val="00135B97"/>
    <w:rPr>
      <w:rFonts w:ascii="Segoe UI" w:cs="Segoe UI" w:hAnsi="Segoe UI"/>
      <w:sz w:val="18"/>
      <w:szCs w:val="18"/>
    </w:rPr>
  </w:style>
  <w:style w:type="paragraph" w:styleId="ad">
    <w:name w:val="header"/>
    <w:basedOn w:val="a"/>
    <w:link w:val="ae"/>
    <w:uiPriority w:val="99"/>
    <w:unhideWhenUsed w:val="1"/>
    <w:rsid w:val="008D4CDA"/>
    <w:pPr>
      <w:tabs>
        <w:tab w:val="center" w:pos="4677"/>
        <w:tab w:val="right" w:pos="9355"/>
      </w:tabs>
      <w:spacing w:line="240" w:lineRule="auto"/>
    </w:pPr>
  </w:style>
  <w:style w:type="character" w:styleId="ae" w:customStyle="1">
    <w:name w:val="Верхний колонтитул Знак"/>
    <w:basedOn w:val="a0"/>
    <w:link w:val="ad"/>
    <w:uiPriority w:val="99"/>
    <w:rsid w:val="008D4CDA"/>
  </w:style>
  <w:style w:type="paragraph" w:styleId="af">
    <w:name w:val="footer"/>
    <w:basedOn w:val="a"/>
    <w:link w:val="af0"/>
    <w:uiPriority w:val="99"/>
    <w:unhideWhenUsed w:val="1"/>
    <w:rsid w:val="008D4CDA"/>
    <w:pPr>
      <w:tabs>
        <w:tab w:val="center" w:pos="4677"/>
        <w:tab w:val="right" w:pos="9355"/>
      </w:tabs>
      <w:spacing w:line="240" w:lineRule="auto"/>
    </w:pPr>
  </w:style>
  <w:style w:type="character" w:styleId="af0" w:customStyle="1">
    <w:name w:val="Нижний колонтитул Знак"/>
    <w:basedOn w:val="a0"/>
    <w:link w:val="af"/>
    <w:uiPriority w:val="99"/>
    <w:rsid w:val="008D4CD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2.xml"/><Relationship Id="rId11" Type="http://schemas.openxmlformats.org/officeDocument/2006/relationships/image" Target="media/image8.png"/><Relationship Id="rId10" Type="http://schemas.openxmlformats.org/officeDocument/2006/relationships/image" Target="media/image5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5" Type="http://schemas.openxmlformats.org/officeDocument/2006/relationships/image" Target="media/image1.png"/><Relationship Id="rId14" Type="http://schemas.openxmlformats.org/officeDocument/2006/relationships/image" Target="media/image10.png"/><Relationship Id="rId17" Type="http://schemas.openxmlformats.org/officeDocument/2006/relationships/image" Target="media/image11.png"/><Relationship Id="rId16" Type="http://schemas.openxmlformats.org/officeDocument/2006/relationships/image" Target="media/image3.png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ladwy/hNf9O8fGT0gypL8YGOOQ==">CgMxLjAaHQoBMBIYChYIB0ISEhBBcmlhbCBVbmljb2RlIE1TMghoLmdqZGd4czIJaC4xN2RwOHZ1MgloLjNyZGNyam4yCWguMjZpbjFyZzIOaC4zNnQ5a3g5Y3Q2YTIyCGgubG54Yno5MgloLjQ0c2luaW8yDmgueW01dWhuNjQzenhhMg5oLjgycTVsOTFpOW1sbDIOaC5qczV2YjF4cDg2MzMyDmguMzlpMnY5M3Nna24wMg1oLnZvaXNvNW1xZjljMg5oLmZrbTdiMGVwd290aDIOaC5heG1oeGF1OXJ5N3MyCWguMWNpOTN4YjIJaC4xZm9iOXRlOAByITF3TUVaS0U3NW9tZ29HOTZEVFlCNWV1bTdhYUxkWDFu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2024-10-14T15:11:00Z</dcterms:created>
</cp:coreProperties>
</file>